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15B3" w14:textId="5E876BF9" w:rsidR="00E707C8" w:rsidRDefault="00E812D7" w:rsidP="00E707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Diagnose</w:t>
      </w:r>
      <w:r w:rsidR="00411692">
        <w:rPr>
          <w:b/>
          <w:sz w:val="32"/>
          <w:szCs w:val="32"/>
        </w:rPr>
        <w:t xml:space="preserve"> - Beratung - Schulung -</w:t>
      </w:r>
      <w:r w:rsidR="004F3E63">
        <w:rPr>
          <w:b/>
          <w:sz w:val="32"/>
          <w:szCs w:val="32"/>
        </w:rPr>
        <w:t xml:space="preserve"> </w:t>
      </w:r>
      <w:r w:rsidR="00411692">
        <w:rPr>
          <w:b/>
          <w:sz w:val="32"/>
          <w:szCs w:val="32"/>
        </w:rPr>
        <w:t>Einstellung</w:t>
      </w:r>
    </w:p>
    <w:p w14:paraId="14255630" w14:textId="75556FBF" w:rsidR="00E57A3C" w:rsidRPr="007E0F68" w:rsidRDefault="00B16DA3" w:rsidP="00BF5498">
      <w:pPr>
        <w:jc w:val="center"/>
      </w:pPr>
      <w:r w:rsidRPr="007E0F68">
        <w:t>Weltweites Motto der</w:t>
      </w:r>
      <w:r w:rsidR="00E57A3C" w:rsidRPr="007E0F68">
        <w:t xml:space="preserve"> Internati</w:t>
      </w:r>
      <w:r w:rsidRPr="007E0F68">
        <w:t xml:space="preserve">onal Diabetes </w:t>
      </w:r>
      <w:proofErr w:type="spellStart"/>
      <w:r w:rsidRPr="007E0F68">
        <w:t>Foundation</w:t>
      </w:r>
      <w:proofErr w:type="spellEnd"/>
      <w:r w:rsidRPr="007E0F68">
        <w:t xml:space="preserve"> IDF</w:t>
      </w:r>
      <w:r w:rsidR="00E57A3C" w:rsidRPr="007E0F68">
        <w:t xml:space="preserve"> für den Weltdiabetestag 20</w:t>
      </w:r>
      <w:r w:rsidR="00E812D7">
        <w:t>22:</w:t>
      </w:r>
      <w:r w:rsidR="000F3428">
        <w:br/>
      </w:r>
      <w:r w:rsidR="00BF5498">
        <w:t>Zukunftssicher mit Diabetes</w:t>
      </w:r>
      <w:r w:rsidR="00411692">
        <w:t xml:space="preserve"> – Access </w:t>
      </w:r>
      <w:proofErr w:type="spellStart"/>
      <w:r w:rsidR="00411692">
        <w:t>to</w:t>
      </w:r>
      <w:proofErr w:type="spellEnd"/>
      <w:r w:rsidR="00411692">
        <w:t xml:space="preserve"> Diabetes Care</w:t>
      </w:r>
    </w:p>
    <w:p w14:paraId="776820F6" w14:textId="236EBB05" w:rsidR="00E707C8" w:rsidRDefault="00A04C7A" w:rsidP="00E707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Veranstaltung im </w:t>
      </w:r>
      <w:r w:rsidR="00737031">
        <w:rPr>
          <w:b/>
          <w:sz w:val="32"/>
          <w:szCs w:val="32"/>
        </w:rPr>
        <w:t>Haus am Dom</w:t>
      </w:r>
      <w:r w:rsidR="00E354D5">
        <w:rPr>
          <w:b/>
          <w:sz w:val="32"/>
          <w:szCs w:val="32"/>
        </w:rPr>
        <w:t xml:space="preserve"> in Worms</w:t>
      </w:r>
    </w:p>
    <w:p w14:paraId="65CEFCCF" w14:textId="551F61F5" w:rsidR="000F3428" w:rsidRDefault="000F3428" w:rsidP="00E707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14.11.2022</w:t>
      </w:r>
      <w:r>
        <w:rPr>
          <w:b/>
          <w:sz w:val="32"/>
          <w:szCs w:val="32"/>
        </w:rPr>
        <w:br/>
        <w:t>10:00-16:00 Uhr</w:t>
      </w:r>
    </w:p>
    <w:p w14:paraId="0B437B49" w14:textId="77777777" w:rsidR="00411692" w:rsidRDefault="00411692" w:rsidP="00411692">
      <w:pPr>
        <w:pStyle w:val="NurText"/>
        <w:jc w:val="center"/>
      </w:pPr>
      <w:r>
        <w:t>Schirmherr: Oberbürgermeister Adolf Kessel</w:t>
      </w:r>
    </w:p>
    <w:p w14:paraId="2A37C261" w14:textId="77777777" w:rsidR="00411692" w:rsidRDefault="00411692" w:rsidP="00E707C8">
      <w:pPr>
        <w:pStyle w:val="NurText"/>
        <w:rPr>
          <w:b/>
        </w:rPr>
      </w:pPr>
    </w:p>
    <w:p w14:paraId="70C5800A" w14:textId="48DB9033" w:rsidR="00E707C8" w:rsidRPr="006356A3" w:rsidRDefault="00E707C8" w:rsidP="00E707C8">
      <w:pPr>
        <w:pStyle w:val="NurText"/>
        <w:rPr>
          <w:b/>
        </w:rPr>
      </w:pPr>
      <w:r>
        <w:rPr>
          <w:b/>
        </w:rPr>
        <w:t>Veranstalter:</w:t>
      </w:r>
    </w:p>
    <w:p w14:paraId="63CDF771" w14:textId="377F8127" w:rsidR="00E707C8" w:rsidRDefault="00E707C8" w:rsidP="00E707C8">
      <w:pPr>
        <w:pStyle w:val="NurText"/>
      </w:pPr>
      <w:r>
        <w:t>WoGe (Wormser Gesundheitsnetz eG)</w:t>
      </w:r>
      <w:r w:rsidR="00D97005">
        <w:t xml:space="preserve"> in Zusammenarbeit mit Diabetesschwerpunktpraxis Dres. Hess (wiss. Leitung)</w:t>
      </w:r>
      <w:r w:rsidR="00E812D7">
        <w:t xml:space="preserve">, Diabetesschwerpunktpraxis Ursula Jatzek </w:t>
      </w:r>
      <w:r>
        <w:t>und Lions Club</w:t>
      </w:r>
    </w:p>
    <w:p w14:paraId="1B57BE1D" w14:textId="77777777" w:rsidR="00E707C8" w:rsidRDefault="00E707C8" w:rsidP="00E707C8">
      <w:pPr>
        <w:pStyle w:val="NurText"/>
      </w:pPr>
    </w:p>
    <w:p w14:paraId="10251D07" w14:textId="461763AE" w:rsidR="00E707C8" w:rsidRPr="003A519E" w:rsidRDefault="000F3428" w:rsidP="00E707C8">
      <w:r>
        <w:t>10</w:t>
      </w:r>
      <w:r w:rsidR="00E4441B">
        <w:t>:0</w:t>
      </w:r>
      <w:r w:rsidR="00E707C8">
        <w:t>0 Uhr</w:t>
      </w:r>
      <w:r w:rsidR="00E707C8">
        <w:tab/>
        <w:t>Ausstellungseröffnung</w:t>
      </w:r>
      <w:r w:rsidR="00E354D5">
        <w:t xml:space="preserve"> </w:t>
      </w:r>
      <w:r w:rsidR="001C726C">
        <w:t>Foyer</w:t>
      </w:r>
      <w:r w:rsidR="00C7690F">
        <w:t xml:space="preserve"> Kreuzgang</w:t>
      </w:r>
      <w:r w:rsidR="008C48BE">
        <w:t xml:space="preserve"> </w:t>
      </w:r>
      <w:r w:rsidR="001C726C">
        <w:t>/</w:t>
      </w:r>
      <w:r w:rsidR="008C48BE">
        <w:t xml:space="preserve"> </w:t>
      </w:r>
      <w:proofErr w:type="spellStart"/>
      <w:r w:rsidR="008C48BE">
        <w:t>Burchards</w:t>
      </w:r>
      <w:r w:rsidR="00E354D5">
        <w:t>aal</w:t>
      </w:r>
      <w:proofErr w:type="spellEnd"/>
      <w:r w:rsidR="00E354D5">
        <w:t xml:space="preserve"> im Haus am Dom</w:t>
      </w:r>
    </w:p>
    <w:p w14:paraId="7AD75BBF" w14:textId="1AF1EC33" w:rsidR="00E707C8" w:rsidRPr="003A519E" w:rsidRDefault="000F3428" w:rsidP="00E707C8">
      <w:r>
        <w:t>10:30 Uhr</w:t>
      </w:r>
      <w:r w:rsidR="00E707C8" w:rsidRPr="003A519E">
        <w:tab/>
        <w:t>Begrüßung und</w:t>
      </w:r>
      <w:r w:rsidR="00BF5498">
        <w:t xml:space="preserve"> Einführung </w:t>
      </w:r>
      <w:r w:rsidR="00E707C8" w:rsidRPr="003A519E">
        <w:tab/>
      </w:r>
      <w:r w:rsidR="00E707C8" w:rsidRPr="003A519E">
        <w:tab/>
      </w:r>
      <w:r w:rsidR="00E707C8" w:rsidRPr="003A519E">
        <w:tab/>
      </w:r>
      <w:r w:rsidR="00E707C8" w:rsidRPr="003A519E">
        <w:tab/>
      </w:r>
      <w:r w:rsidR="00E707C8" w:rsidRPr="003A519E">
        <w:tab/>
      </w:r>
      <w:r w:rsidR="00E707C8">
        <w:t>Dr. Gregor Hess</w:t>
      </w:r>
    </w:p>
    <w:p w14:paraId="7E43FB76" w14:textId="06E200DE" w:rsidR="00E707C8" w:rsidRPr="00963DBB" w:rsidRDefault="000F3428" w:rsidP="00E707C8">
      <w:r>
        <w:t>10:45 Uhr</w:t>
      </w:r>
      <w:r w:rsidR="00E707C8" w:rsidRPr="003A519E">
        <w:tab/>
      </w:r>
      <w:r w:rsidR="00E707C8" w:rsidRPr="00963DBB">
        <w:t>Einführung in die Bedeutung des Weltdiabetestages</w:t>
      </w:r>
      <w:r w:rsidR="007434BE">
        <w:br/>
      </w:r>
      <w:r w:rsidR="007434BE">
        <w:tab/>
      </w:r>
      <w:r w:rsidR="00E4441B">
        <w:tab/>
      </w:r>
      <w:r w:rsidR="00BF5498">
        <w:t xml:space="preserve">Aktueller Stand in der Welt des </w:t>
      </w:r>
      <w:r>
        <w:t>Diabetes</w:t>
      </w:r>
      <w:r w:rsidR="007434BE">
        <w:tab/>
      </w:r>
      <w:r w:rsidR="007434BE">
        <w:tab/>
      </w:r>
      <w:r w:rsidR="007434BE">
        <w:tab/>
        <w:t xml:space="preserve">Dr. Gregor </w:t>
      </w:r>
      <w:r w:rsidR="00A31194">
        <w:t>H</w:t>
      </w:r>
      <w:r w:rsidR="007434BE">
        <w:t>ess</w:t>
      </w:r>
    </w:p>
    <w:p w14:paraId="2E400C3E" w14:textId="11F244CE" w:rsidR="000F3428" w:rsidRDefault="000F3428" w:rsidP="000F3428">
      <w:pPr>
        <w:ind w:left="1410" w:hanging="1410"/>
      </w:pPr>
      <w:r>
        <w:t>11:</w:t>
      </w:r>
      <w:r w:rsidR="00BF5498">
        <w:t>15</w:t>
      </w:r>
      <w:r w:rsidR="007434BE">
        <w:t xml:space="preserve"> Uhr</w:t>
      </w:r>
      <w:r w:rsidR="003740AA">
        <w:tab/>
      </w:r>
      <w:r w:rsidR="003740AA">
        <w:tab/>
      </w:r>
      <w:r>
        <w:t>Diagnose Diabetes – was bedeutet das für mich?</w:t>
      </w:r>
      <w:r w:rsidR="00BF5498">
        <w:tab/>
      </w:r>
      <w:r w:rsidR="00BF5498">
        <w:tab/>
        <w:t>Helen Hart</w:t>
      </w:r>
      <w:r>
        <w:br/>
      </w:r>
      <w:r w:rsidR="00BF5498">
        <w:t>Beratung ist nicht nur Zucker</w:t>
      </w:r>
    </w:p>
    <w:p w14:paraId="44BDCE55" w14:textId="16464172" w:rsidR="000F3428" w:rsidRDefault="007434BE" w:rsidP="003740AA">
      <w:r>
        <w:t>12:00 Uhr</w:t>
      </w:r>
      <w:r>
        <w:tab/>
        <w:t>Bewegte Pause</w:t>
      </w:r>
      <w:r w:rsidR="00830BCD">
        <w:t>/Zeit für Ausstellung</w:t>
      </w:r>
      <w:r>
        <w:tab/>
      </w:r>
      <w:r>
        <w:tab/>
      </w:r>
      <w:r>
        <w:tab/>
      </w:r>
      <w:r>
        <w:tab/>
        <w:t xml:space="preserve">Alexandra </w:t>
      </w:r>
      <w:proofErr w:type="spellStart"/>
      <w:r>
        <w:t>Sickenius</w:t>
      </w:r>
      <w:proofErr w:type="spellEnd"/>
    </w:p>
    <w:p w14:paraId="20496525" w14:textId="0562C778" w:rsidR="00BF5498" w:rsidRDefault="004F3E63" w:rsidP="004F3E63">
      <w:pPr>
        <w:ind w:firstLine="708"/>
      </w:pPr>
      <w:r>
        <w:t>.</w:t>
      </w:r>
      <w:r>
        <w:tab/>
        <w:t>Barfußpfad und Spaß an Bewegung (Foyer)</w:t>
      </w:r>
      <w:r>
        <w:tab/>
      </w:r>
      <w:r>
        <w:tab/>
      </w:r>
      <w:r>
        <w:tab/>
        <w:t>Christiane Ohl</w:t>
      </w:r>
    </w:p>
    <w:p w14:paraId="6DDD3DE9" w14:textId="614D87FC" w:rsidR="007434BE" w:rsidRPr="00303BE7" w:rsidRDefault="007434BE" w:rsidP="00303BE7">
      <w:pPr>
        <w:ind w:left="1410" w:hanging="1410"/>
        <w:rPr>
          <w:i/>
          <w:iCs/>
        </w:rPr>
      </w:pPr>
      <w:r w:rsidRPr="00303BE7">
        <w:rPr>
          <w:i/>
          <w:iCs/>
        </w:rPr>
        <w:t>13:00 Uhr</w:t>
      </w:r>
      <w:r w:rsidRPr="00303BE7">
        <w:rPr>
          <w:i/>
          <w:iCs/>
        </w:rPr>
        <w:tab/>
      </w:r>
      <w:r w:rsidR="00303BE7" w:rsidRPr="00303BE7">
        <w:rPr>
          <w:i/>
          <w:iCs/>
        </w:rPr>
        <w:t>Diabetes und Gene:</w:t>
      </w:r>
      <w:r w:rsidR="00303BE7" w:rsidRPr="00303BE7">
        <w:rPr>
          <w:i/>
          <w:iCs/>
        </w:rPr>
        <w:br/>
      </w:r>
      <w:r w:rsidR="00303BE7" w:rsidRPr="00303BE7">
        <w:rPr>
          <w:i/>
          <w:iCs/>
        </w:rPr>
        <w:tab/>
        <w:t>Welche Rolle spielen die Gene und die Epi</w:t>
      </w:r>
      <w:r w:rsidR="00BF5498">
        <w:rPr>
          <w:i/>
          <w:iCs/>
        </w:rPr>
        <w:t>ge</w:t>
      </w:r>
      <w:r w:rsidR="00303BE7" w:rsidRPr="00303BE7">
        <w:rPr>
          <w:i/>
          <w:iCs/>
        </w:rPr>
        <w:t xml:space="preserve">netik bei der </w:t>
      </w:r>
      <w:r w:rsidR="00303BE7" w:rsidRPr="00303BE7">
        <w:rPr>
          <w:i/>
          <w:iCs/>
        </w:rPr>
        <w:br/>
        <w:t>Diabetesentstehung?</w:t>
      </w:r>
      <w:r w:rsidR="00303BE7" w:rsidRPr="00303BE7">
        <w:rPr>
          <w:i/>
          <w:iCs/>
        </w:rPr>
        <w:tab/>
      </w:r>
      <w:r w:rsidR="00303BE7" w:rsidRPr="00303BE7">
        <w:rPr>
          <w:i/>
          <w:iCs/>
        </w:rPr>
        <w:tab/>
      </w:r>
      <w:r w:rsidR="00A31194" w:rsidRPr="00303BE7">
        <w:rPr>
          <w:i/>
          <w:iCs/>
        </w:rPr>
        <w:tab/>
      </w:r>
      <w:r w:rsidR="00A31194" w:rsidRPr="00303BE7">
        <w:rPr>
          <w:i/>
          <w:iCs/>
        </w:rPr>
        <w:tab/>
      </w:r>
      <w:r w:rsidR="00A31194" w:rsidRPr="00303BE7">
        <w:rPr>
          <w:i/>
          <w:iCs/>
        </w:rPr>
        <w:tab/>
      </w:r>
      <w:r w:rsidR="00A31194" w:rsidRPr="00303BE7">
        <w:rPr>
          <w:i/>
          <w:iCs/>
        </w:rPr>
        <w:tab/>
        <w:t>Ursula Jatzek</w:t>
      </w:r>
    </w:p>
    <w:p w14:paraId="7FB07498" w14:textId="77777777" w:rsidR="00BF5498" w:rsidRPr="00303BE7" w:rsidRDefault="00A31194" w:rsidP="00BF5498">
      <w:pPr>
        <w:rPr>
          <w:i/>
          <w:iCs/>
        </w:rPr>
      </w:pPr>
      <w:r>
        <w:t xml:space="preserve">13:45 Uhr </w:t>
      </w:r>
      <w:r>
        <w:tab/>
      </w:r>
      <w:r w:rsidR="00BF5498" w:rsidRPr="00303BE7">
        <w:rPr>
          <w:i/>
          <w:iCs/>
        </w:rPr>
        <w:t>Diabetes und Schulung: Die richtige Schulung muss es sein</w:t>
      </w:r>
      <w:r w:rsidR="00BF5498" w:rsidRPr="00303BE7">
        <w:rPr>
          <w:i/>
          <w:iCs/>
        </w:rPr>
        <w:tab/>
        <w:t>Sarah Albrecht</w:t>
      </w:r>
    </w:p>
    <w:p w14:paraId="1096B422" w14:textId="02A81901" w:rsidR="003740AA" w:rsidRDefault="00A31194" w:rsidP="003740AA">
      <w:r>
        <w:t>14:15 Uhr</w:t>
      </w:r>
      <w:r w:rsidR="003740AA">
        <w:tab/>
      </w:r>
      <w:r>
        <w:t>Diabetes</w:t>
      </w:r>
      <w:r w:rsidR="00B56064">
        <w:t xml:space="preserve"> und </w:t>
      </w:r>
      <w:r w:rsidR="00BF5498">
        <w:t>Impfungen i</w:t>
      </w:r>
      <w:r w:rsidR="00B56064">
        <w:t>n verschiedenen Lebensphasen</w:t>
      </w:r>
      <w:r w:rsidR="00B56064">
        <w:tab/>
        <w:t>Dr. Eva Hess</w:t>
      </w:r>
    </w:p>
    <w:p w14:paraId="00893500" w14:textId="4C7385D4" w:rsidR="00E707C8" w:rsidRPr="00303BE7" w:rsidRDefault="00A31194" w:rsidP="00E707C8">
      <w:pPr>
        <w:rPr>
          <w:i/>
          <w:iCs/>
        </w:rPr>
      </w:pPr>
      <w:r w:rsidRPr="00303BE7">
        <w:rPr>
          <w:i/>
          <w:iCs/>
        </w:rPr>
        <w:t>15.00 Uhr</w:t>
      </w:r>
      <w:r w:rsidR="00E707C8" w:rsidRPr="00303BE7">
        <w:rPr>
          <w:i/>
          <w:iCs/>
        </w:rPr>
        <w:tab/>
      </w:r>
      <w:r w:rsidR="00303BE7" w:rsidRPr="00303BE7">
        <w:rPr>
          <w:i/>
          <w:iCs/>
        </w:rPr>
        <w:t xml:space="preserve">Diabetes und </w:t>
      </w:r>
      <w:r w:rsidR="004F3E63">
        <w:rPr>
          <w:i/>
          <w:iCs/>
        </w:rPr>
        <w:t>Endokrinologie</w:t>
      </w:r>
      <w:r w:rsidR="00830BCD" w:rsidRPr="00303BE7">
        <w:rPr>
          <w:i/>
          <w:iCs/>
        </w:rPr>
        <w:t xml:space="preserve"> </w:t>
      </w:r>
      <w:r w:rsidR="00B771E5" w:rsidRPr="00303BE7">
        <w:rPr>
          <w:i/>
          <w:iCs/>
        </w:rPr>
        <w:tab/>
      </w:r>
      <w:r w:rsidR="004F3E63">
        <w:rPr>
          <w:i/>
          <w:iCs/>
        </w:rPr>
        <w:tab/>
      </w:r>
      <w:r w:rsidR="004F3E63">
        <w:rPr>
          <w:i/>
          <w:iCs/>
        </w:rPr>
        <w:tab/>
      </w:r>
      <w:r w:rsidR="004F3E63">
        <w:rPr>
          <w:i/>
          <w:iCs/>
        </w:rPr>
        <w:tab/>
      </w:r>
      <w:r w:rsidR="004F3E63">
        <w:rPr>
          <w:i/>
          <w:iCs/>
        </w:rPr>
        <w:tab/>
        <w:t>Prof. A. Zimmermann</w:t>
      </w:r>
    </w:p>
    <w:p w14:paraId="49B9CD0E" w14:textId="50C101E4" w:rsidR="004F3E63" w:rsidRDefault="00983A33" w:rsidP="00E707C8">
      <w:r>
        <w:t>1</w:t>
      </w:r>
      <w:r w:rsidR="00A31194">
        <w:t>5:30 Uhr</w:t>
      </w:r>
      <w:r>
        <w:tab/>
      </w:r>
      <w:r w:rsidR="004F3E63">
        <w:t>Stand der Technologie</w:t>
      </w:r>
      <w:r w:rsidR="00D13FD9">
        <w:t xml:space="preserve"> und der Entwicklungen</w:t>
      </w:r>
      <w:r w:rsidR="00B771E5">
        <w:tab/>
      </w:r>
      <w:r w:rsidR="00B771E5">
        <w:tab/>
      </w:r>
      <w:r w:rsidR="00B771E5">
        <w:tab/>
      </w:r>
      <w:r w:rsidR="004F3E63">
        <w:t>Dr. Gregor Hess</w:t>
      </w:r>
      <w:r w:rsidR="00A31194">
        <w:br/>
      </w:r>
    </w:p>
    <w:p w14:paraId="7A7B7804" w14:textId="36572F2E" w:rsidR="00E707C8" w:rsidRDefault="00830BCD" w:rsidP="00E707C8">
      <w:r>
        <w:t>16:00 Uhr</w:t>
      </w:r>
      <w:r w:rsidR="00E707C8">
        <w:tab/>
        <w:t>Schlussworte mit Ausblick</w:t>
      </w:r>
      <w:r w:rsidR="004F3E63">
        <w:t xml:space="preserve"> der Diabetischen Versorgung</w:t>
      </w:r>
      <w:r w:rsidR="00E707C8">
        <w:tab/>
        <w:t>Dr. Gregor Hess</w:t>
      </w:r>
    </w:p>
    <w:p w14:paraId="7ACF8D56" w14:textId="3828D283" w:rsidR="007E0F68" w:rsidRDefault="00E4441B">
      <w:r>
        <w:t xml:space="preserve">Ende </w:t>
      </w:r>
      <w:r w:rsidR="004F3E63">
        <w:t xml:space="preserve">ca. </w:t>
      </w:r>
      <w:r w:rsidR="00830BCD">
        <w:t>16:15 Uhr</w:t>
      </w:r>
    </w:p>
    <w:p w14:paraId="1120CC2D" w14:textId="29DBEB86" w:rsidR="00411692" w:rsidRDefault="00411692">
      <w:r>
        <w:t>Die Uhrzeiten sind Richtzeiten – Programmänderungen können aus aktuellem Anlass vorkommen</w:t>
      </w:r>
    </w:p>
    <w:sectPr w:rsidR="0041169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B821" w14:textId="77777777" w:rsidR="00577EB3" w:rsidRDefault="00577EB3" w:rsidP="00E302F8">
      <w:pPr>
        <w:spacing w:after="0" w:line="240" w:lineRule="auto"/>
      </w:pPr>
      <w:r>
        <w:separator/>
      </w:r>
    </w:p>
  </w:endnote>
  <w:endnote w:type="continuationSeparator" w:id="0">
    <w:p w14:paraId="1FAACFB4" w14:textId="77777777" w:rsidR="00577EB3" w:rsidRDefault="00577EB3" w:rsidP="00E3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D3A1" w14:textId="5AEA36AA" w:rsidR="00E302F8" w:rsidRPr="00303BE7" w:rsidRDefault="00E302F8">
    <w:pPr>
      <w:pStyle w:val="Fuzeile"/>
      <w:rPr>
        <w:b/>
        <w:bCs/>
      </w:rPr>
    </w:pPr>
    <w:r>
      <w:t>Mit freundlicher Unterstützung der Firmen</w:t>
    </w:r>
    <w:r w:rsidR="00830BCD">
      <w:t>:</w:t>
    </w:r>
    <w:r w:rsidR="00830BCD">
      <w:br/>
    </w:r>
    <w:r w:rsidR="004F3E63">
      <w:rPr>
        <w:b/>
        <w:bCs/>
      </w:rPr>
      <w:t xml:space="preserve">Abbott 1000.-€, </w:t>
    </w:r>
    <w:r w:rsidRPr="004F3E63">
      <w:rPr>
        <w:b/>
        <w:bCs/>
      </w:rPr>
      <w:t>AstraZeneca</w:t>
    </w:r>
    <w:r w:rsidR="004F3E63">
      <w:t xml:space="preserve"> 500.-€</w:t>
    </w:r>
    <w:r w:rsidR="00830BCD">
      <w:t>,</w:t>
    </w:r>
    <w:r>
      <w:t xml:space="preserve"> </w:t>
    </w:r>
    <w:r w:rsidRPr="00303BE7">
      <w:rPr>
        <w:b/>
        <w:bCs/>
      </w:rPr>
      <w:t>Boehringer Ingelheim</w:t>
    </w:r>
    <w:r w:rsidR="00121748">
      <w:rPr>
        <w:b/>
        <w:bCs/>
      </w:rPr>
      <w:t xml:space="preserve"> (500</w:t>
    </w:r>
    <w:r w:rsidR="004F3E63">
      <w:rPr>
        <w:b/>
        <w:bCs/>
      </w:rPr>
      <w:t>.-</w:t>
    </w:r>
    <w:r w:rsidR="00121748">
      <w:rPr>
        <w:rFonts w:cstheme="minorHAnsi"/>
        <w:b/>
        <w:bCs/>
      </w:rPr>
      <w:t>€</w:t>
    </w:r>
    <w:r w:rsidR="00121748">
      <w:rPr>
        <w:b/>
        <w:bCs/>
      </w:rPr>
      <w:t>)</w:t>
    </w:r>
    <w:r w:rsidR="00830BCD">
      <w:t>,</w:t>
    </w:r>
    <w:r>
      <w:t xml:space="preserve"> </w:t>
    </w:r>
    <w:proofErr w:type="spellStart"/>
    <w:r w:rsidRPr="004F3E63">
      <w:rPr>
        <w:b/>
        <w:bCs/>
      </w:rPr>
      <w:t>Dexcom</w:t>
    </w:r>
    <w:proofErr w:type="spellEnd"/>
    <w:r w:rsidR="004F3E63">
      <w:rPr>
        <w:b/>
        <w:bCs/>
      </w:rPr>
      <w:t xml:space="preserve"> </w:t>
    </w:r>
    <w:r w:rsidR="007531F1">
      <w:rPr>
        <w:b/>
        <w:bCs/>
      </w:rPr>
      <w:t>(</w:t>
    </w:r>
    <w:r w:rsidR="004F3E63">
      <w:rPr>
        <w:b/>
        <w:bCs/>
      </w:rPr>
      <w:t>1000.-</w:t>
    </w:r>
    <w:r w:rsidR="007531F1">
      <w:rPr>
        <w:b/>
        <w:bCs/>
      </w:rPr>
      <w:t>)</w:t>
    </w:r>
    <w:r w:rsidR="00830BCD">
      <w:t>,</w:t>
    </w:r>
    <w:r>
      <w:t xml:space="preserve"> </w:t>
    </w:r>
    <w:proofErr w:type="spellStart"/>
    <w:r w:rsidR="007531F1">
      <w:t>DiaExpert</w:t>
    </w:r>
    <w:proofErr w:type="spellEnd"/>
    <w:r w:rsidR="007531F1">
      <w:t xml:space="preserve"> (500.-€), </w:t>
    </w:r>
    <w:proofErr w:type="spellStart"/>
    <w:r w:rsidRPr="00303BE7">
      <w:rPr>
        <w:b/>
        <w:bCs/>
      </w:rPr>
      <w:t>NovoNordisk</w:t>
    </w:r>
    <w:proofErr w:type="spellEnd"/>
    <w:r w:rsidR="00121748">
      <w:rPr>
        <w:b/>
        <w:bCs/>
      </w:rPr>
      <w:t xml:space="preserve"> (1.500</w:t>
    </w:r>
    <w:r w:rsidR="00121748">
      <w:rPr>
        <w:rFonts w:cstheme="minorHAnsi"/>
        <w:b/>
        <w:bCs/>
      </w:rPr>
      <w:t>€</w:t>
    </w:r>
    <w:r w:rsidR="00121748">
      <w:rPr>
        <w:b/>
        <w:bCs/>
      </w:rPr>
      <w:t>)</w:t>
    </w:r>
    <w:r w:rsidRPr="00303BE7">
      <w:rPr>
        <w:b/>
        <w:bCs/>
      </w:rPr>
      <w:t>, Roche</w:t>
    </w:r>
    <w:r w:rsidR="00121748">
      <w:rPr>
        <w:b/>
        <w:bCs/>
      </w:rPr>
      <w:t xml:space="preserve"> (500</w:t>
    </w:r>
    <w:r w:rsidR="00121748">
      <w:rPr>
        <w:rFonts w:cstheme="minorHAnsi"/>
        <w:b/>
        <w:bCs/>
      </w:rPr>
      <w:t>€</w:t>
    </w:r>
    <w:r w:rsidR="00121748">
      <w:rPr>
        <w:b/>
        <w:bCs/>
      </w:rPr>
      <w:t>)</w:t>
    </w:r>
    <w:r w:rsidRPr="00303BE7">
      <w:rPr>
        <w:b/>
        <w:bCs/>
      </w:rPr>
      <w:t>, Sanofi</w:t>
    </w:r>
    <w:r w:rsidR="00121748">
      <w:rPr>
        <w:b/>
        <w:bCs/>
      </w:rPr>
      <w:t xml:space="preserve"> (1.000</w:t>
    </w:r>
    <w:r w:rsidR="00121748">
      <w:rPr>
        <w:rFonts w:cstheme="minorHAnsi"/>
        <w:b/>
        <w:bCs/>
      </w:rPr>
      <w:t>€</w:t>
    </w:r>
    <w:r w:rsidR="00121748">
      <w:rPr>
        <w:b/>
        <w:bCs/>
      </w:rPr>
      <w:t>)</w:t>
    </w:r>
    <w:r w:rsidR="004F3E63">
      <w:rPr>
        <w:b/>
        <w:bCs/>
      </w:rPr>
      <w:t>, Lions Club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89C0" w14:textId="77777777" w:rsidR="00577EB3" w:rsidRDefault="00577EB3" w:rsidP="00E302F8">
      <w:pPr>
        <w:spacing w:after="0" w:line="240" w:lineRule="auto"/>
      </w:pPr>
      <w:r>
        <w:separator/>
      </w:r>
    </w:p>
  </w:footnote>
  <w:footnote w:type="continuationSeparator" w:id="0">
    <w:p w14:paraId="4BFBAFD7" w14:textId="77777777" w:rsidR="00577EB3" w:rsidRDefault="00577EB3" w:rsidP="00E3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298E" w14:textId="77777777" w:rsidR="00411692" w:rsidRPr="00411692" w:rsidRDefault="00411692" w:rsidP="00411692">
    <w:pPr>
      <w:jc w:val="center"/>
      <w:rPr>
        <w:b/>
        <w:sz w:val="40"/>
        <w:szCs w:val="40"/>
      </w:rPr>
    </w:pPr>
    <w:r w:rsidRPr="00411692">
      <w:rPr>
        <w:b/>
        <w:sz w:val="40"/>
        <w:szCs w:val="40"/>
      </w:rPr>
      <w:t>Weltdiabetestag Worms 14. November 2022</w:t>
    </w:r>
  </w:p>
  <w:p w14:paraId="29E403A7" w14:textId="073A9BA1" w:rsidR="00E302F8" w:rsidRPr="00411692" w:rsidRDefault="00E302F8" w:rsidP="004116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C8"/>
    <w:rsid w:val="000206AD"/>
    <w:rsid w:val="00027D42"/>
    <w:rsid w:val="000643E1"/>
    <w:rsid w:val="00065D64"/>
    <w:rsid w:val="000F3428"/>
    <w:rsid w:val="00121748"/>
    <w:rsid w:val="00131700"/>
    <w:rsid w:val="00182EA0"/>
    <w:rsid w:val="00197CC1"/>
    <w:rsid w:val="001C726C"/>
    <w:rsid w:val="002A024D"/>
    <w:rsid w:val="00303BE7"/>
    <w:rsid w:val="003538CD"/>
    <w:rsid w:val="003740AA"/>
    <w:rsid w:val="00392528"/>
    <w:rsid w:val="00411692"/>
    <w:rsid w:val="004F3E63"/>
    <w:rsid w:val="00513103"/>
    <w:rsid w:val="005666AC"/>
    <w:rsid w:val="00577EB3"/>
    <w:rsid w:val="005943C3"/>
    <w:rsid w:val="005E4DFC"/>
    <w:rsid w:val="006C197C"/>
    <w:rsid w:val="00723CC8"/>
    <w:rsid w:val="00737031"/>
    <w:rsid w:val="007434BE"/>
    <w:rsid w:val="007531F1"/>
    <w:rsid w:val="007C1744"/>
    <w:rsid w:val="007E0F68"/>
    <w:rsid w:val="007F3638"/>
    <w:rsid w:val="00830BCD"/>
    <w:rsid w:val="00835ABA"/>
    <w:rsid w:val="008606C1"/>
    <w:rsid w:val="00887760"/>
    <w:rsid w:val="008A34B7"/>
    <w:rsid w:val="008C48BE"/>
    <w:rsid w:val="009127DA"/>
    <w:rsid w:val="00983A33"/>
    <w:rsid w:val="00A04C7A"/>
    <w:rsid w:val="00A31194"/>
    <w:rsid w:val="00A544A4"/>
    <w:rsid w:val="00B0530E"/>
    <w:rsid w:val="00B16DA3"/>
    <w:rsid w:val="00B3272A"/>
    <w:rsid w:val="00B56064"/>
    <w:rsid w:val="00B771E5"/>
    <w:rsid w:val="00BC1C8D"/>
    <w:rsid w:val="00BF5498"/>
    <w:rsid w:val="00C52D9A"/>
    <w:rsid w:val="00C7690F"/>
    <w:rsid w:val="00D13FD9"/>
    <w:rsid w:val="00D4477D"/>
    <w:rsid w:val="00D704CB"/>
    <w:rsid w:val="00D97005"/>
    <w:rsid w:val="00E21C53"/>
    <w:rsid w:val="00E302F8"/>
    <w:rsid w:val="00E354D5"/>
    <w:rsid w:val="00E4441B"/>
    <w:rsid w:val="00E57A3C"/>
    <w:rsid w:val="00E707C8"/>
    <w:rsid w:val="00E77A50"/>
    <w:rsid w:val="00E812D7"/>
    <w:rsid w:val="00F13229"/>
    <w:rsid w:val="00F32B7C"/>
    <w:rsid w:val="00FD1F07"/>
    <w:rsid w:val="00FE56FF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D379"/>
  <w15:docId w15:val="{07BF19B0-462B-4C62-93B8-07E43D59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54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E707C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707C8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E3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2F8"/>
  </w:style>
  <w:style w:type="paragraph" w:styleId="Fuzeile">
    <w:name w:val="footer"/>
    <w:basedOn w:val="Standard"/>
    <w:link w:val="FuzeileZchn"/>
    <w:uiPriority w:val="99"/>
    <w:unhideWhenUsed/>
    <w:rsid w:val="00E3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2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F507-0542-4495-9453-5C82989A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Praxis Dres Hess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Gregor M. Hess</dc:creator>
  <cp:lastModifiedBy>Gregor Hess</cp:lastModifiedBy>
  <cp:revision>2</cp:revision>
  <cp:lastPrinted>2022-11-07T00:16:00Z</cp:lastPrinted>
  <dcterms:created xsi:type="dcterms:W3CDTF">2022-11-09T07:06:00Z</dcterms:created>
  <dcterms:modified xsi:type="dcterms:W3CDTF">2022-11-09T07:06:00Z</dcterms:modified>
</cp:coreProperties>
</file>